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9F6E" w14:textId="77777777" w:rsidR="004C7B66" w:rsidRPr="004C7B66" w:rsidRDefault="004C7B66" w:rsidP="004C7B66">
      <w:pPr>
        <w:pStyle w:val="CoverA"/>
        <w:rPr>
          <w:lang w:val="ru-RU"/>
        </w:rPr>
      </w:pPr>
      <w:r w:rsidRPr="004C7B66">
        <w:rPr>
          <w:lang w:val="ru-RU"/>
        </w:rPr>
        <w:t xml:space="preserve">Британский </w:t>
      </w:r>
      <w:r>
        <w:rPr>
          <w:lang w:val="ru-RU"/>
        </w:rPr>
        <w:t>С</w:t>
      </w:r>
      <w:r w:rsidRPr="004C7B66">
        <w:rPr>
          <w:lang w:val="ru-RU"/>
        </w:rPr>
        <w:t>овет в Узбекистане</w:t>
      </w:r>
    </w:p>
    <w:p w14:paraId="32FB0FC0" w14:textId="39C31461" w:rsidR="004C7B66" w:rsidRDefault="004C7B66" w:rsidP="00C17F56">
      <w:pPr>
        <w:pStyle w:val="CoverA"/>
        <w:rPr>
          <w:lang w:val="ru-RU"/>
        </w:rPr>
      </w:pPr>
      <w:r w:rsidRPr="004C7B66">
        <w:rPr>
          <w:lang w:val="ru-RU"/>
        </w:rPr>
        <w:t xml:space="preserve">Партнерская </w:t>
      </w:r>
      <w:r>
        <w:rPr>
          <w:lang w:val="ru-RU"/>
        </w:rPr>
        <w:t>п</w:t>
      </w:r>
      <w:r w:rsidRPr="004C7B66">
        <w:rPr>
          <w:lang w:val="ru-RU"/>
        </w:rPr>
        <w:t xml:space="preserve">рограмма IELTS </w:t>
      </w:r>
    </w:p>
    <w:p w14:paraId="42844783" w14:textId="77777777" w:rsidR="003140C7" w:rsidRPr="004C7B66" w:rsidRDefault="001B2E1D" w:rsidP="001F2942">
      <w:pPr>
        <w:rPr>
          <w:lang w:val="ru-RU"/>
        </w:rPr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DC9C250" wp14:editId="50305266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D28A7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67B8448E" w14:textId="3DAB92F8" w:rsidR="003140C7" w:rsidRPr="004C7B66" w:rsidRDefault="003140C7" w:rsidP="007E4D04">
      <w:pPr>
        <w:pStyle w:val="CoverTitle"/>
        <w:rPr>
          <w:lang w:val="ru-RU"/>
        </w:rPr>
      </w:pPr>
    </w:p>
    <w:p w14:paraId="566AA68F" w14:textId="1AEED4C6" w:rsidR="009A6B38" w:rsidRPr="004C7B66" w:rsidRDefault="004C7B66" w:rsidP="009A6B38">
      <w:pPr>
        <w:pStyle w:val="HeadingA"/>
        <w:rPr>
          <w:lang w:val="ru-RU"/>
        </w:rPr>
      </w:pPr>
      <w:r w:rsidRPr="004C7B66">
        <w:rPr>
          <w:lang w:val="ru-RU"/>
        </w:rPr>
        <w:t>Содержание</w:t>
      </w:r>
    </w:p>
    <w:p w14:paraId="71AD09B4" w14:textId="1780E790" w:rsidR="004C7B66" w:rsidRPr="004C7B66" w:rsidRDefault="004C7B66" w:rsidP="004C7B66">
      <w:pPr>
        <w:pStyle w:val="HeadingC"/>
        <w:numPr>
          <w:ilvl w:val="0"/>
          <w:numId w:val="18"/>
        </w:numPr>
        <w:rPr>
          <w:lang w:val="ru-RU"/>
        </w:rPr>
      </w:pPr>
      <w:r w:rsidRPr="004C7B66">
        <w:rPr>
          <w:lang w:val="ru-RU"/>
        </w:rPr>
        <w:t xml:space="preserve">Что такое Партнерская программа </w:t>
      </w:r>
      <w:r w:rsidRPr="004C7B66">
        <w:t>IELTS</w:t>
      </w:r>
      <w:r w:rsidRPr="004C7B66">
        <w:rPr>
          <w:lang w:val="ru-RU"/>
        </w:rPr>
        <w:t xml:space="preserve">? </w:t>
      </w:r>
    </w:p>
    <w:p w14:paraId="165A403F" w14:textId="77777777" w:rsidR="004C7B66" w:rsidRPr="004C7B66" w:rsidRDefault="004C7B66" w:rsidP="004C7B66">
      <w:p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</w:p>
    <w:p w14:paraId="1F5F5C1F" w14:textId="47402F1E" w:rsidR="004C7B66" w:rsidRPr="004C7B66" w:rsidRDefault="004C7B66" w:rsidP="004C7B66">
      <w:pPr>
        <w:pStyle w:val="ListParagraph"/>
        <w:numPr>
          <w:ilvl w:val="0"/>
          <w:numId w:val="18"/>
        </w:num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  <w:r w:rsidRPr="004C7B66">
        <w:rPr>
          <w:rFonts w:eastAsia="BritishCouncilSans-Regular" w:cs="BritishCouncilSans-Regular"/>
          <w:b/>
          <w:color w:val="230859" w:themeColor="text2"/>
          <w:sz w:val="28"/>
          <w:lang w:val="ru-RU"/>
        </w:rPr>
        <w:t>В чем заключаются преимущества данного партнерства?</w:t>
      </w:r>
    </w:p>
    <w:p w14:paraId="285DE3AF" w14:textId="77777777" w:rsidR="004C7B66" w:rsidRPr="004C7B66" w:rsidRDefault="004C7B66" w:rsidP="004C7B66">
      <w:p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</w:p>
    <w:p w14:paraId="34F482EC" w14:textId="16555668" w:rsidR="004C7B66" w:rsidRPr="004C7B66" w:rsidRDefault="004C7B66" w:rsidP="004C7B66">
      <w:pPr>
        <w:pStyle w:val="ListParagraph"/>
        <w:numPr>
          <w:ilvl w:val="0"/>
          <w:numId w:val="18"/>
        </w:num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  <w:r w:rsidRPr="004C7B66">
        <w:rPr>
          <w:rFonts w:eastAsia="BritishCouncilSans-Regular" w:cs="BritishCouncilSans-Regular"/>
          <w:b/>
          <w:color w:val="230859" w:themeColor="text2"/>
          <w:sz w:val="28"/>
          <w:lang w:val="ru-RU"/>
        </w:rPr>
        <w:t>Что ожидается от партнеров?</w:t>
      </w:r>
    </w:p>
    <w:p w14:paraId="234F631D" w14:textId="77777777" w:rsidR="004C7B66" w:rsidRPr="004C7B66" w:rsidRDefault="004C7B66" w:rsidP="004C7B66">
      <w:p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</w:p>
    <w:p w14:paraId="379A1F09" w14:textId="6350B044" w:rsidR="004C7B66" w:rsidRPr="004C7B66" w:rsidRDefault="004C7B66" w:rsidP="004C7B66">
      <w:pPr>
        <w:pStyle w:val="ListParagraph"/>
        <w:numPr>
          <w:ilvl w:val="0"/>
          <w:numId w:val="18"/>
        </w:num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  <w:r w:rsidRPr="004C7B66">
        <w:rPr>
          <w:rFonts w:eastAsia="BritishCouncilSans-Regular" w:cs="BritishCouncilSans-Regular"/>
          <w:b/>
          <w:color w:val="230859" w:themeColor="text2"/>
          <w:sz w:val="28"/>
          <w:lang w:val="ru-RU"/>
        </w:rPr>
        <w:t>Что партнеры могут ожидать от Британского Совета?</w:t>
      </w:r>
    </w:p>
    <w:p w14:paraId="77FE584B" w14:textId="77777777" w:rsidR="004C7B66" w:rsidRDefault="004C7B66" w:rsidP="004C7B66">
      <w:pPr>
        <w:pStyle w:val="ListParagraph"/>
        <w:ind w:left="720"/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</w:p>
    <w:p w14:paraId="2EA56B65" w14:textId="3C3C7FC4" w:rsidR="004C7B66" w:rsidRPr="004C7B66" w:rsidRDefault="004C7B66" w:rsidP="004C7B66">
      <w:pPr>
        <w:pStyle w:val="ListParagraph"/>
        <w:numPr>
          <w:ilvl w:val="0"/>
          <w:numId w:val="18"/>
        </w:num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  <w:r w:rsidRPr="004C7B66">
        <w:rPr>
          <w:rFonts w:eastAsia="BritishCouncilSans-Regular" w:cs="BritishCouncilSans-Regular"/>
          <w:b/>
          <w:color w:val="230859" w:themeColor="text2"/>
          <w:sz w:val="28"/>
          <w:lang w:val="ru-RU"/>
        </w:rPr>
        <w:t>Кто может подать заявку, чтобы стать партнером?</w:t>
      </w:r>
    </w:p>
    <w:p w14:paraId="1B15D457" w14:textId="77777777" w:rsidR="004C7B66" w:rsidRPr="004C7B66" w:rsidRDefault="004C7B66" w:rsidP="004C7B66">
      <w:p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</w:p>
    <w:p w14:paraId="2F7FCE7F" w14:textId="12897828" w:rsidR="004C7B66" w:rsidRPr="004C7B66" w:rsidRDefault="004C7B66" w:rsidP="004C7B66">
      <w:pPr>
        <w:pStyle w:val="ListParagraph"/>
        <w:numPr>
          <w:ilvl w:val="0"/>
          <w:numId w:val="18"/>
        </w:num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  <w:r w:rsidRPr="004C7B66">
        <w:rPr>
          <w:rFonts w:eastAsia="BritishCouncilSans-Regular" w:cs="BritishCouncilSans-Regular"/>
          <w:b/>
          <w:color w:val="230859" w:themeColor="text2"/>
          <w:sz w:val="28"/>
          <w:lang w:val="ru-RU"/>
        </w:rPr>
        <w:t>Как будет проходить процесс отбора заявок?</w:t>
      </w:r>
    </w:p>
    <w:p w14:paraId="55219D27" w14:textId="77777777" w:rsidR="004C7B66" w:rsidRPr="004C7B66" w:rsidRDefault="004C7B66" w:rsidP="004C7B66">
      <w:p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</w:p>
    <w:p w14:paraId="0596B1CB" w14:textId="069FDEF9" w:rsidR="004C7B66" w:rsidRPr="004C7B66" w:rsidRDefault="004C7B66" w:rsidP="004C7B66">
      <w:pPr>
        <w:pStyle w:val="ListParagraph"/>
        <w:numPr>
          <w:ilvl w:val="0"/>
          <w:numId w:val="18"/>
        </w:num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  <w:r w:rsidRPr="004C7B66">
        <w:rPr>
          <w:rFonts w:eastAsia="BritishCouncilSans-Regular" w:cs="BritishCouncilSans-Regular"/>
          <w:b/>
          <w:color w:val="230859" w:themeColor="text2"/>
          <w:sz w:val="28"/>
          <w:lang w:val="ru-RU"/>
        </w:rPr>
        <w:t>Как долго действует членство?</w:t>
      </w:r>
    </w:p>
    <w:p w14:paraId="012F7D4F" w14:textId="77777777" w:rsidR="004C7B66" w:rsidRPr="004C7B66" w:rsidRDefault="004C7B66" w:rsidP="004C7B66">
      <w:p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</w:p>
    <w:p w14:paraId="15E6FAE5" w14:textId="317EB01A" w:rsidR="004C7B66" w:rsidRPr="004C7B66" w:rsidRDefault="004C7B66" w:rsidP="004C7B66">
      <w:pPr>
        <w:pStyle w:val="ListParagraph"/>
        <w:numPr>
          <w:ilvl w:val="0"/>
          <w:numId w:val="18"/>
        </w:numPr>
        <w:rPr>
          <w:rFonts w:eastAsia="BritishCouncilSans-Regular" w:cs="BritishCouncilSans-Regular"/>
          <w:b/>
          <w:color w:val="230859" w:themeColor="text2"/>
          <w:sz w:val="28"/>
          <w:lang w:val="ru-RU"/>
        </w:rPr>
      </w:pPr>
      <w:r w:rsidRPr="004C7B66">
        <w:rPr>
          <w:rFonts w:eastAsia="BritishCouncilSans-Regular" w:cs="BritishCouncilSans-Regular"/>
          <w:b/>
          <w:color w:val="230859" w:themeColor="text2"/>
          <w:sz w:val="28"/>
          <w:lang w:val="ru-RU"/>
        </w:rPr>
        <w:t xml:space="preserve">Руководство по заполнению анкеты Партнерской программы </w:t>
      </w:r>
      <w:r w:rsidRPr="004C7B66">
        <w:rPr>
          <w:rFonts w:eastAsia="BritishCouncilSans-Regular" w:cs="BritishCouncilSans-Regular"/>
          <w:b/>
          <w:color w:val="230859" w:themeColor="text2"/>
          <w:sz w:val="28"/>
        </w:rPr>
        <w:t>IELTS</w:t>
      </w:r>
    </w:p>
    <w:p w14:paraId="545441AC" w14:textId="77777777" w:rsidR="009A6B38" w:rsidRPr="004C7B66" w:rsidRDefault="009A6B38" w:rsidP="009A6B38">
      <w:pPr>
        <w:rPr>
          <w:rFonts w:cs="Arial"/>
          <w:b/>
          <w:color w:val="002060"/>
          <w:lang w:val="ru-RU"/>
        </w:rPr>
      </w:pPr>
    </w:p>
    <w:p w14:paraId="3F683ADA" w14:textId="643697C1" w:rsidR="009A6B38" w:rsidRPr="004C7B66" w:rsidRDefault="004C7B66" w:rsidP="004C7B66">
      <w:pPr>
        <w:tabs>
          <w:tab w:val="left" w:pos="2327"/>
        </w:tabs>
        <w:rPr>
          <w:rFonts w:cs="Arial"/>
          <w:b/>
          <w:color w:val="002060"/>
          <w:lang w:val="ru-RU"/>
        </w:rPr>
      </w:pPr>
      <w:r>
        <w:rPr>
          <w:rFonts w:cs="Arial"/>
          <w:b/>
          <w:color w:val="002060"/>
          <w:lang w:val="ru-RU"/>
        </w:rPr>
        <w:tab/>
      </w:r>
    </w:p>
    <w:p w14:paraId="1CA68F18" w14:textId="77777777" w:rsidR="009A6B38" w:rsidRPr="004C7B66" w:rsidRDefault="009A6B38" w:rsidP="009A6B38">
      <w:pPr>
        <w:rPr>
          <w:rFonts w:cs="Arial"/>
          <w:b/>
          <w:color w:val="002060"/>
          <w:lang w:val="ru-RU"/>
        </w:rPr>
      </w:pPr>
    </w:p>
    <w:p w14:paraId="7BA9CA3A" w14:textId="3BC02063" w:rsidR="004C7B66" w:rsidRPr="004C7B66" w:rsidRDefault="004C7B66" w:rsidP="004C7B66">
      <w:pPr>
        <w:pStyle w:val="ListParagraph"/>
        <w:numPr>
          <w:ilvl w:val="0"/>
          <w:numId w:val="19"/>
        </w:numPr>
        <w:rPr>
          <w:rFonts w:eastAsia="BritishCouncilSans-Regular" w:cs="BritishCouncilSans-Regular"/>
          <w:b/>
          <w:color w:val="230859" w:themeColor="text2"/>
          <w:sz w:val="28"/>
        </w:rPr>
      </w:pPr>
      <w:proofErr w:type="spellStart"/>
      <w:r w:rsidRPr="004C7B66">
        <w:rPr>
          <w:rFonts w:eastAsia="BritishCouncilSans-Regular" w:cs="BritishCouncilSans-Regular"/>
          <w:b/>
          <w:color w:val="230859" w:themeColor="text2"/>
          <w:sz w:val="28"/>
        </w:rPr>
        <w:t>Партнерская</w:t>
      </w:r>
      <w:proofErr w:type="spellEnd"/>
      <w:r w:rsidRPr="004C7B66">
        <w:rPr>
          <w:rFonts w:eastAsia="BritishCouncilSans-Regular" w:cs="BritishCouncilSans-Regular"/>
          <w:b/>
          <w:color w:val="230859" w:themeColor="text2"/>
          <w:sz w:val="28"/>
        </w:rPr>
        <w:t xml:space="preserve"> </w:t>
      </w:r>
      <w:proofErr w:type="spellStart"/>
      <w:r w:rsidRPr="004C7B66">
        <w:rPr>
          <w:rFonts w:eastAsia="BritishCouncilSans-Regular" w:cs="BritishCouncilSans-Regular"/>
          <w:b/>
          <w:color w:val="230859" w:themeColor="text2"/>
          <w:sz w:val="28"/>
        </w:rPr>
        <w:t>программа</w:t>
      </w:r>
      <w:proofErr w:type="spellEnd"/>
      <w:r w:rsidRPr="004C7B66">
        <w:rPr>
          <w:rFonts w:eastAsia="BritishCouncilSans-Regular" w:cs="BritishCouncilSans-Regular"/>
          <w:b/>
          <w:color w:val="230859" w:themeColor="text2"/>
          <w:sz w:val="28"/>
        </w:rPr>
        <w:t xml:space="preserve"> IELTS </w:t>
      </w:r>
    </w:p>
    <w:p w14:paraId="23CB2AF2" w14:textId="79A60F48" w:rsidR="004C7B66" w:rsidRPr="004C7B66" w:rsidRDefault="004C7B66" w:rsidP="001E3E1C">
      <w:pPr>
        <w:rPr>
          <w:lang w:val="ru-RU"/>
        </w:rPr>
      </w:pPr>
      <w:r>
        <w:rPr>
          <w:lang w:val="ru-RU"/>
        </w:rPr>
        <w:t xml:space="preserve">Программа - </w:t>
      </w:r>
      <w:r w:rsidRPr="004C7B66">
        <w:rPr>
          <w:lang w:val="ru-RU"/>
        </w:rPr>
        <w:t xml:space="preserve">схема членства для всех видов консультационных и образовательных учреждений, которые регистрируют людей для сдачи </w:t>
      </w:r>
      <w:r>
        <w:rPr>
          <w:lang w:val="ru-RU"/>
        </w:rPr>
        <w:t>теста</w:t>
      </w:r>
      <w:r w:rsidRPr="004C7B66">
        <w:rPr>
          <w:lang w:val="ru-RU"/>
        </w:rPr>
        <w:t xml:space="preserve"> IELTS в Британском Совете. Данное партнерство позволяет Британскому Совету оказывать поддержку ключевым партнерам и агентам в подготовке своих </w:t>
      </w:r>
      <w:r>
        <w:rPr>
          <w:lang w:val="ru-RU"/>
        </w:rPr>
        <w:t>кандидатов</w:t>
      </w:r>
      <w:r w:rsidRPr="004C7B66">
        <w:rPr>
          <w:lang w:val="ru-RU"/>
        </w:rPr>
        <w:t xml:space="preserve"> к тесту IELTS, предлагая широкий спектр дополнительных услуг.</w:t>
      </w:r>
    </w:p>
    <w:p w14:paraId="7BF9A187" w14:textId="27BD6AC5" w:rsidR="009A6B38" w:rsidRPr="004C7B66" w:rsidRDefault="004C7B66" w:rsidP="004C7B66">
      <w:pPr>
        <w:pStyle w:val="HeadingC"/>
        <w:numPr>
          <w:ilvl w:val="0"/>
          <w:numId w:val="19"/>
        </w:numPr>
        <w:rPr>
          <w:lang w:val="ru-RU"/>
        </w:rPr>
      </w:pPr>
      <w:r w:rsidRPr="004C7B66">
        <w:rPr>
          <w:lang w:val="ru-RU"/>
        </w:rPr>
        <w:t xml:space="preserve">В чем заключаются преимущества данного партнерства? </w:t>
      </w:r>
      <w:r w:rsidR="009A6B38" w:rsidRPr="004C7B66">
        <w:rPr>
          <w:lang w:val="ru-RU"/>
        </w:rPr>
        <w:t xml:space="preserve"> </w:t>
      </w:r>
    </w:p>
    <w:p w14:paraId="32B6A152" w14:textId="6790B377" w:rsidR="009A6B38" w:rsidRPr="004C7B66" w:rsidRDefault="004C7B66" w:rsidP="009A6B38">
      <w:pPr>
        <w:rPr>
          <w:lang w:val="ru-RU"/>
        </w:rPr>
      </w:pPr>
      <w:r w:rsidRPr="004C7B66">
        <w:rPr>
          <w:lang w:val="ru-RU"/>
        </w:rPr>
        <w:t>Преимущества для партнеров включают в себя:</w:t>
      </w:r>
    </w:p>
    <w:p w14:paraId="3F0DEA8E" w14:textId="2E2AC71B" w:rsidR="004C7B66" w:rsidRPr="005640AE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с</w:t>
      </w:r>
      <w:r w:rsidRPr="005640AE">
        <w:rPr>
          <w:noProof/>
          <w:lang w:val="ru-RU"/>
        </w:rPr>
        <w:t>ертификат, подтверждаю</w:t>
      </w:r>
      <w:r>
        <w:rPr>
          <w:noProof/>
          <w:lang w:val="ru-RU"/>
        </w:rPr>
        <w:t>щ</w:t>
      </w:r>
      <w:r w:rsidRPr="005640AE">
        <w:rPr>
          <w:noProof/>
          <w:lang w:val="ru-RU"/>
        </w:rPr>
        <w:t>ий официальное признание статуса партнера и присутствие на церемонии вручения сертификатов «Регистрационн</w:t>
      </w:r>
      <w:r>
        <w:rPr>
          <w:noProof/>
          <w:lang w:val="ru-RU"/>
        </w:rPr>
        <w:t>ого</w:t>
      </w:r>
      <w:r w:rsidRPr="005640AE">
        <w:rPr>
          <w:noProof/>
          <w:lang w:val="ru-RU"/>
        </w:rPr>
        <w:t xml:space="preserve"> центр</w:t>
      </w:r>
      <w:r>
        <w:rPr>
          <w:noProof/>
          <w:lang w:val="ru-RU"/>
        </w:rPr>
        <w:t xml:space="preserve">а </w:t>
      </w:r>
      <w:r w:rsidRPr="005640AE">
        <w:rPr>
          <w:noProof/>
          <w:lang w:val="ru-RU"/>
        </w:rPr>
        <w:t>Британск</w:t>
      </w:r>
      <w:r>
        <w:rPr>
          <w:noProof/>
          <w:lang w:val="ru-RU"/>
        </w:rPr>
        <w:t>ого</w:t>
      </w:r>
      <w:r w:rsidRPr="005640AE">
        <w:rPr>
          <w:noProof/>
          <w:lang w:val="ru-RU"/>
        </w:rPr>
        <w:t xml:space="preserve"> </w:t>
      </w:r>
      <w:r>
        <w:rPr>
          <w:noProof/>
          <w:lang w:val="ru-RU"/>
        </w:rPr>
        <w:t>С</w:t>
      </w:r>
      <w:r w:rsidRPr="005640AE">
        <w:rPr>
          <w:noProof/>
          <w:lang w:val="ru-RU"/>
        </w:rPr>
        <w:t>овет</w:t>
      </w:r>
      <w:r>
        <w:rPr>
          <w:noProof/>
          <w:lang w:val="ru-RU"/>
        </w:rPr>
        <w:t>а по</w:t>
      </w:r>
      <w:r w:rsidRPr="005640AE">
        <w:rPr>
          <w:noProof/>
          <w:lang w:val="ru-RU"/>
        </w:rPr>
        <w:t xml:space="preserve"> </w:t>
      </w:r>
      <w:r w:rsidRPr="005640AE">
        <w:rPr>
          <w:noProof/>
        </w:rPr>
        <w:t>IELTS</w:t>
      </w:r>
      <w:r w:rsidRPr="005640AE">
        <w:rPr>
          <w:noProof/>
          <w:lang w:val="ru-RU"/>
        </w:rPr>
        <w:t>»</w:t>
      </w:r>
    </w:p>
    <w:p w14:paraId="13EC0E4C" w14:textId="70C04C25" w:rsidR="004C7B66" w:rsidRPr="005640AE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р</w:t>
      </w:r>
      <w:r w:rsidRPr="005640AE">
        <w:rPr>
          <w:noProof/>
          <w:lang w:val="ru-RU"/>
        </w:rPr>
        <w:t xml:space="preserve">азмещение </w:t>
      </w:r>
      <w:r>
        <w:rPr>
          <w:noProof/>
          <w:lang w:val="ru-RU"/>
        </w:rPr>
        <w:t xml:space="preserve">информации о партнерском центре на </w:t>
      </w:r>
      <w:r w:rsidRPr="005640AE">
        <w:rPr>
          <w:noProof/>
          <w:lang w:val="ru-RU"/>
        </w:rPr>
        <w:t>веб-сайте Британского Совета</w:t>
      </w:r>
      <w:r>
        <w:rPr>
          <w:noProof/>
          <w:lang w:val="ru-RU"/>
        </w:rPr>
        <w:t>, включая</w:t>
      </w:r>
      <w:r w:rsidRPr="005640AE">
        <w:rPr>
          <w:noProof/>
          <w:lang w:val="ru-RU"/>
        </w:rPr>
        <w:t xml:space="preserve"> названи</w:t>
      </w:r>
      <w:r>
        <w:rPr>
          <w:noProof/>
          <w:lang w:val="ru-RU"/>
        </w:rPr>
        <w:t>е</w:t>
      </w:r>
      <w:r w:rsidRPr="005640AE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центра, логотип и </w:t>
      </w:r>
      <w:r w:rsidRPr="005640AE">
        <w:rPr>
          <w:noProof/>
          <w:lang w:val="ru-RU"/>
        </w:rPr>
        <w:t>ссылки</w:t>
      </w:r>
      <w:r>
        <w:rPr>
          <w:noProof/>
          <w:lang w:val="ru-RU"/>
        </w:rPr>
        <w:t xml:space="preserve"> на его веб-сайт; а так же,</w:t>
      </w:r>
      <w:r w:rsidRPr="005640AE">
        <w:rPr>
          <w:noProof/>
          <w:lang w:val="ru-RU"/>
        </w:rPr>
        <w:t xml:space="preserve"> не менее двух упоминаний </w:t>
      </w:r>
      <w:r>
        <w:rPr>
          <w:noProof/>
          <w:lang w:val="ru-RU"/>
        </w:rPr>
        <w:t xml:space="preserve">о </w:t>
      </w:r>
      <w:r w:rsidRPr="005640AE">
        <w:rPr>
          <w:noProof/>
          <w:lang w:val="ru-RU"/>
        </w:rPr>
        <w:t>партнерско</w:t>
      </w:r>
      <w:r>
        <w:rPr>
          <w:noProof/>
          <w:lang w:val="ru-RU"/>
        </w:rPr>
        <w:t>м</w:t>
      </w:r>
      <w:r w:rsidRPr="005640AE">
        <w:rPr>
          <w:noProof/>
          <w:lang w:val="ru-RU"/>
        </w:rPr>
        <w:t xml:space="preserve"> центр</w:t>
      </w:r>
      <w:r>
        <w:rPr>
          <w:noProof/>
          <w:lang w:val="ru-RU"/>
        </w:rPr>
        <w:t>е</w:t>
      </w:r>
      <w:r w:rsidRPr="005640AE">
        <w:rPr>
          <w:noProof/>
          <w:lang w:val="ru-RU"/>
        </w:rPr>
        <w:t xml:space="preserve"> на </w:t>
      </w:r>
      <w:r>
        <w:rPr>
          <w:noProof/>
          <w:lang w:val="ru-RU"/>
        </w:rPr>
        <w:t xml:space="preserve">социальных </w:t>
      </w:r>
      <w:r w:rsidRPr="005640AE">
        <w:rPr>
          <w:noProof/>
          <w:lang w:val="ru-RU"/>
        </w:rPr>
        <w:t>страниц</w:t>
      </w:r>
      <w:r>
        <w:rPr>
          <w:noProof/>
          <w:lang w:val="ru-RU"/>
        </w:rPr>
        <w:t>ах</w:t>
      </w:r>
      <w:r w:rsidRPr="005640AE">
        <w:rPr>
          <w:noProof/>
          <w:lang w:val="ru-RU"/>
        </w:rPr>
        <w:t xml:space="preserve"> Британского Совета в Узбекистане</w:t>
      </w:r>
    </w:p>
    <w:p w14:paraId="61ED42BD" w14:textId="032215E9" w:rsidR="004C7B66" w:rsidRPr="00B73D95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п</w:t>
      </w:r>
      <w:r>
        <w:rPr>
          <w:noProof/>
          <w:lang w:val="ru-RU"/>
        </w:rPr>
        <w:t>роведение б</w:t>
      </w:r>
      <w:r w:rsidRPr="00B73D95">
        <w:rPr>
          <w:noProof/>
          <w:lang w:val="ru-RU"/>
        </w:rPr>
        <w:t>рифинг</w:t>
      </w:r>
      <w:r>
        <w:rPr>
          <w:noProof/>
          <w:lang w:val="ru-RU"/>
        </w:rPr>
        <w:t>ов</w:t>
      </w:r>
      <w:r w:rsidRPr="00B73D95">
        <w:rPr>
          <w:noProof/>
          <w:lang w:val="ru-RU"/>
        </w:rPr>
        <w:t xml:space="preserve"> для сотрудников партнерского центра по обслуживанию клиентов для регистрации </w:t>
      </w:r>
      <w:r w:rsidRPr="00B73D95">
        <w:rPr>
          <w:noProof/>
        </w:rPr>
        <w:t>IELTS</w:t>
      </w:r>
      <w:r w:rsidRPr="00B73D95">
        <w:rPr>
          <w:noProof/>
          <w:lang w:val="ru-RU"/>
        </w:rPr>
        <w:t xml:space="preserve">, </w:t>
      </w:r>
      <w:r>
        <w:rPr>
          <w:noProof/>
          <w:lang w:val="ru-RU"/>
        </w:rPr>
        <w:t xml:space="preserve">ознакомление с </w:t>
      </w:r>
      <w:r w:rsidRPr="00B73D95">
        <w:rPr>
          <w:noProof/>
          <w:lang w:val="ru-RU"/>
        </w:rPr>
        <w:t>бренд</w:t>
      </w:r>
      <w:r>
        <w:rPr>
          <w:noProof/>
          <w:lang w:val="ru-RU"/>
        </w:rPr>
        <w:t>ом</w:t>
      </w:r>
      <w:r w:rsidRPr="00B73D95">
        <w:rPr>
          <w:noProof/>
          <w:lang w:val="ru-RU"/>
        </w:rPr>
        <w:t xml:space="preserve"> Британского Совета и </w:t>
      </w:r>
      <w:r>
        <w:rPr>
          <w:noProof/>
          <w:lang w:val="ru-RU"/>
        </w:rPr>
        <w:t>его ценностями</w:t>
      </w:r>
    </w:p>
    <w:p w14:paraId="66263149" w14:textId="0CD97CA7" w:rsidR="004C7B66" w:rsidRPr="00B73D95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р</w:t>
      </w:r>
      <w:r w:rsidRPr="00B73D95">
        <w:rPr>
          <w:noProof/>
          <w:lang w:val="ru-RU"/>
        </w:rPr>
        <w:t xml:space="preserve">екламные материалы </w:t>
      </w:r>
      <w:r w:rsidRPr="00B73D95">
        <w:rPr>
          <w:noProof/>
        </w:rPr>
        <w:t>IELTS</w:t>
      </w:r>
    </w:p>
    <w:p w14:paraId="623DBB8C" w14:textId="60CFD74D" w:rsidR="004C7B66" w:rsidRPr="00B73D95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п</w:t>
      </w:r>
      <w:r w:rsidRPr="00B73D95">
        <w:rPr>
          <w:noProof/>
          <w:lang w:val="ru-RU"/>
        </w:rPr>
        <w:t>риглашени</w:t>
      </w:r>
      <w:r>
        <w:rPr>
          <w:noProof/>
          <w:lang w:val="ru-RU"/>
        </w:rPr>
        <w:t>е</w:t>
      </w:r>
      <w:r w:rsidRPr="00B73D95">
        <w:rPr>
          <w:noProof/>
          <w:lang w:val="ru-RU"/>
        </w:rPr>
        <w:t xml:space="preserve"> на различные мероприятия</w:t>
      </w:r>
      <w:r>
        <w:rPr>
          <w:noProof/>
          <w:lang w:val="ru-RU"/>
        </w:rPr>
        <w:t xml:space="preserve">, организованные </w:t>
      </w:r>
      <w:r w:rsidRPr="00B73D95">
        <w:rPr>
          <w:noProof/>
          <w:lang w:val="ru-RU"/>
        </w:rPr>
        <w:t>Британск</w:t>
      </w:r>
      <w:r>
        <w:rPr>
          <w:noProof/>
          <w:lang w:val="ru-RU"/>
        </w:rPr>
        <w:t xml:space="preserve">им </w:t>
      </w:r>
      <w:r w:rsidRPr="00B73D95">
        <w:rPr>
          <w:noProof/>
          <w:lang w:val="ru-RU"/>
        </w:rPr>
        <w:t>Совет</w:t>
      </w:r>
      <w:r>
        <w:rPr>
          <w:noProof/>
          <w:lang w:val="ru-RU"/>
        </w:rPr>
        <w:t>ом</w:t>
      </w:r>
    </w:p>
    <w:p w14:paraId="7550D7A0" w14:textId="63469106" w:rsidR="004C7B66" w:rsidRPr="00B73D95" w:rsidRDefault="004C7B66" w:rsidP="004C7B66">
      <w:pPr>
        <w:pStyle w:val="Bullets"/>
        <w:rPr>
          <w:rFonts w:eastAsia="Times New Roman"/>
          <w:noProof/>
          <w:lang w:val="ru-RU" w:eastAsia="en-GB"/>
        </w:rPr>
      </w:pPr>
      <w:r>
        <w:rPr>
          <w:noProof/>
          <w:lang w:val="ru-RU"/>
        </w:rPr>
        <w:t>п</w:t>
      </w:r>
      <w:r>
        <w:rPr>
          <w:noProof/>
          <w:lang w:val="ru-RU"/>
        </w:rPr>
        <w:t xml:space="preserve">овышение качества </w:t>
      </w:r>
      <w:r w:rsidRPr="005640AE">
        <w:rPr>
          <w:noProof/>
          <w:lang w:val="ru-RU"/>
        </w:rPr>
        <w:t>обслуживани</w:t>
      </w:r>
      <w:r>
        <w:rPr>
          <w:noProof/>
          <w:lang w:val="ru-RU"/>
        </w:rPr>
        <w:t>я</w:t>
      </w:r>
      <w:r w:rsidRPr="005640AE">
        <w:rPr>
          <w:noProof/>
          <w:lang w:val="ru-RU"/>
        </w:rPr>
        <w:t xml:space="preserve"> ваших студентов / клиентов </w:t>
      </w:r>
      <w:r>
        <w:rPr>
          <w:noProof/>
          <w:lang w:val="ru-RU"/>
        </w:rPr>
        <w:t xml:space="preserve">посредством внедрения </w:t>
      </w:r>
      <w:r w:rsidRPr="005640AE">
        <w:rPr>
          <w:noProof/>
          <w:lang w:val="ru-RU"/>
        </w:rPr>
        <w:t>систем</w:t>
      </w:r>
      <w:r>
        <w:rPr>
          <w:noProof/>
          <w:lang w:val="ru-RU"/>
        </w:rPr>
        <w:t>ы</w:t>
      </w:r>
      <w:r w:rsidRPr="005640AE">
        <w:rPr>
          <w:noProof/>
          <w:lang w:val="ru-RU"/>
        </w:rPr>
        <w:t xml:space="preserve"> онлайн-регистрации</w:t>
      </w:r>
    </w:p>
    <w:p w14:paraId="396D194D" w14:textId="7FFE6BAE" w:rsidR="004C7B66" w:rsidRPr="00C42C3C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в</w:t>
      </w:r>
      <w:r w:rsidRPr="00C42C3C">
        <w:rPr>
          <w:noProof/>
          <w:lang w:val="ru-RU"/>
        </w:rPr>
        <w:t xml:space="preserve">озможности профессионального роста для тренеров </w:t>
      </w:r>
      <w:r w:rsidRPr="005640AE">
        <w:rPr>
          <w:noProof/>
        </w:rPr>
        <w:t>IELTS</w:t>
      </w:r>
      <w:r w:rsidRPr="00C42C3C">
        <w:rPr>
          <w:noProof/>
          <w:lang w:val="ru-RU"/>
        </w:rPr>
        <w:t xml:space="preserve"> партнерско</w:t>
      </w:r>
      <w:r>
        <w:rPr>
          <w:noProof/>
          <w:lang w:val="ru-RU"/>
        </w:rPr>
        <w:t>го</w:t>
      </w:r>
      <w:r w:rsidRPr="00C42C3C">
        <w:rPr>
          <w:noProof/>
          <w:lang w:val="ru-RU"/>
        </w:rPr>
        <w:t xml:space="preserve"> центр</w:t>
      </w:r>
      <w:r>
        <w:rPr>
          <w:noProof/>
          <w:lang w:val="ru-RU"/>
        </w:rPr>
        <w:t>а</w:t>
      </w:r>
    </w:p>
    <w:p w14:paraId="7FC837B4" w14:textId="568AF0A5" w:rsidR="004C7B66" w:rsidRPr="004C7B66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д</w:t>
      </w:r>
      <w:r w:rsidRPr="00C42C3C">
        <w:rPr>
          <w:noProof/>
          <w:lang w:val="ru-RU"/>
        </w:rPr>
        <w:t>оступ к широкому спектру учебных ресурсов для студентов и клиентов партнерского центра</w:t>
      </w:r>
    </w:p>
    <w:p w14:paraId="3B9BAF9B" w14:textId="134050F0" w:rsidR="009A6B38" w:rsidRPr="00FC60A4" w:rsidRDefault="004C7B66" w:rsidP="00FC60A4">
      <w:pPr>
        <w:pStyle w:val="Bullets"/>
        <w:numPr>
          <w:ilvl w:val="0"/>
          <w:numId w:val="0"/>
        </w:numPr>
        <w:ind w:left="720"/>
        <w:rPr>
          <w:noProof/>
          <w:lang w:val="ru-RU"/>
        </w:rPr>
      </w:pPr>
      <w:r w:rsidRPr="00C42C3C">
        <w:rPr>
          <w:b/>
          <w:noProof/>
          <w:lang w:val="ru-RU"/>
        </w:rPr>
        <w:t>Примечание:</w:t>
      </w:r>
      <w:r w:rsidRPr="005640AE">
        <w:rPr>
          <w:noProof/>
          <w:lang w:val="ru-RU"/>
        </w:rPr>
        <w:t xml:space="preserve"> Британский Совет имеет право вносить любые изменения в </w:t>
      </w:r>
      <w:r>
        <w:rPr>
          <w:noProof/>
          <w:lang w:val="ru-RU"/>
        </w:rPr>
        <w:t>данный</w:t>
      </w:r>
      <w:r w:rsidRPr="005640AE">
        <w:rPr>
          <w:noProof/>
          <w:lang w:val="ru-RU"/>
        </w:rPr>
        <w:t xml:space="preserve"> список.</w:t>
      </w:r>
      <w:bookmarkStart w:id="0" w:name="_GoBack"/>
      <w:bookmarkEnd w:id="0"/>
    </w:p>
    <w:p w14:paraId="15112457" w14:textId="77777777" w:rsidR="004C7B66" w:rsidRPr="004C7B66" w:rsidRDefault="004C7B66" w:rsidP="004C7B66">
      <w:pPr>
        <w:pStyle w:val="HeadingC"/>
        <w:numPr>
          <w:ilvl w:val="0"/>
          <w:numId w:val="19"/>
        </w:numPr>
      </w:pPr>
      <w:proofErr w:type="spellStart"/>
      <w:r w:rsidRPr="004C7B66">
        <w:t>Что</w:t>
      </w:r>
      <w:proofErr w:type="spellEnd"/>
      <w:r w:rsidRPr="004C7B66">
        <w:t xml:space="preserve"> </w:t>
      </w:r>
      <w:proofErr w:type="spellStart"/>
      <w:r w:rsidRPr="004C7B66">
        <w:t>ожидается</w:t>
      </w:r>
      <w:proofErr w:type="spellEnd"/>
      <w:r w:rsidRPr="004C7B66">
        <w:t xml:space="preserve"> </w:t>
      </w:r>
      <w:proofErr w:type="spellStart"/>
      <w:r w:rsidRPr="004C7B66">
        <w:t>от</w:t>
      </w:r>
      <w:proofErr w:type="spellEnd"/>
      <w:r w:rsidRPr="004C7B66">
        <w:t xml:space="preserve"> </w:t>
      </w:r>
      <w:proofErr w:type="spellStart"/>
      <w:r w:rsidRPr="004C7B66">
        <w:t>партнеров</w:t>
      </w:r>
      <w:proofErr w:type="spellEnd"/>
      <w:r w:rsidRPr="004C7B66">
        <w:t>?</w:t>
      </w:r>
    </w:p>
    <w:p w14:paraId="298717AC" w14:textId="657956E2" w:rsidR="009A6B38" w:rsidRPr="004C7B66" w:rsidRDefault="004C7B66" w:rsidP="009A6B38">
      <w:pPr>
        <w:rPr>
          <w:lang w:val="ru-RU"/>
        </w:rPr>
      </w:pPr>
      <w:r w:rsidRPr="004C7B66">
        <w:rPr>
          <w:lang w:val="ru-RU"/>
        </w:rPr>
        <w:t>Исходя из согласованных целевых показателей по объемам регистрации в пределах оговоренного срока, партнеры должны осуществить и предоставить</w:t>
      </w:r>
      <w:r w:rsidR="009A6B38" w:rsidRPr="004C7B66">
        <w:rPr>
          <w:lang w:val="ru-RU"/>
        </w:rPr>
        <w:t>:</w:t>
      </w:r>
    </w:p>
    <w:p w14:paraId="681A36B8" w14:textId="31D83338" w:rsidR="004C7B66" w:rsidRPr="002055D4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п</w:t>
      </w:r>
      <w:r>
        <w:rPr>
          <w:noProof/>
          <w:lang w:val="ru-RU"/>
        </w:rPr>
        <w:t>редтестовые консультационные у</w:t>
      </w:r>
      <w:r w:rsidRPr="002055D4">
        <w:rPr>
          <w:noProof/>
          <w:lang w:val="ru-RU"/>
        </w:rPr>
        <w:t xml:space="preserve">слуги для всех потенциальных кандидатов, включая информацию о тесте </w:t>
      </w:r>
      <w:r w:rsidRPr="002055D4">
        <w:rPr>
          <w:noProof/>
        </w:rPr>
        <w:t>IELTS</w:t>
      </w:r>
      <w:r w:rsidRPr="002055D4">
        <w:rPr>
          <w:noProof/>
          <w:lang w:val="ru-RU"/>
        </w:rPr>
        <w:t>, подготовительных материалах Британского Совета, предтестовых сессиях и т.</w:t>
      </w:r>
      <w:r>
        <w:rPr>
          <w:noProof/>
          <w:lang w:val="ru-RU"/>
        </w:rPr>
        <w:t>д</w:t>
      </w:r>
      <w:r w:rsidRPr="002055D4">
        <w:rPr>
          <w:noProof/>
          <w:lang w:val="ru-RU"/>
        </w:rPr>
        <w:t>.</w:t>
      </w:r>
    </w:p>
    <w:p w14:paraId="50B21DF0" w14:textId="1811B93E" w:rsidR="004C7B66" w:rsidRPr="002055D4" w:rsidRDefault="004C7B66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lastRenderedPageBreak/>
        <w:t>п</w:t>
      </w:r>
      <w:r w:rsidRPr="002055D4">
        <w:rPr>
          <w:noProof/>
          <w:lang w:val="ru-RU"/>
        </w:rPr>
        <w:t>олный процесс регистрации, включая консультирование кандидатов по выбору подходящих дат и типа теста IELTS, ввод и загрузка всей информации о кандидате на платформу регистрации IELTS (ORS 2) (</w:t>
      </w:r>
      <w:r>
        <w:rPr>
          <w:noProof/>
          <w:lang w:val="ru-RU"/>
        </w:rPr>
        <w:t>заявка</w:t>
      </w:r>
      <w:r w:rsidRPr="002055D4">
        <w:rPr>
          <w:noProof/>
          <w:lang w:val="ru-RU"/>
        </w:rPr>
        <w:t xml:space="preserve">, </w:t>
      </w:r>
      <w:r>
        <w:rPr>
          <w:noProof/>
          <w:lang w:val="ru-RU"/>
        </w:rPr>
        <w:t xml:space="preserve">скан </w:t>
      </w:r>
      <w:r w:rsidR="00FC60A4">
        <w:rPr>
          <w:noProof/>
          <w:lang w:val="ru-RU"/>
        </w:rPr>
        <w:t xml:space="preserve">документа, удостоверяющего личность, </w:t>
      </w:r>
      <w:r w:rsidRPr="002055D4">
        <w:rPr>
          <w:noProof/>
          <w:lang w:val="ru-RU"/>
        </w:rPr>
        <w:t>паспорт, квитанции об оплате)</w:t>
      </w:r>
    </w:p>
    <w:p w14:paraId="5C336C02" w14:textId="34A1F120" w:rsidR="004C7B66" w:rsidRPr="00AF3719" w:rsidRDefault="00FC60A4" w:rsidP="004C7B66">
      <w:pPr>
        <w:pStyle w:val="Bullets"/>
        <w:rPr>
          <w:noProof/>
          <w:lang w:val="ru-RU"/>
        </w:rPr>
      </w:pPr>
      <w:r>
        <w:rPr>
          <w:noProof/>
          <w:lang w:val="ru-RU"/>
        </w:rPr>
        <w:t>п</w:t>
      </w:r>
      <w:r w:rsidR="004C7B66">
        <w:rPr>
          <w:noProof/>
          <w:lang w:val="ru-RU"/>
        </w:rPr>
        <w:t xml:space="preserve">редоставление поддержки с помощью пост-тестовых </w:t>
      </w:r>
      <w:r>
        <w:rPr>
          <w:noProof/>
          <w:lang w:val="ru-RU"/>
        </w:rPr>
        <w:t>услуг</w:t>
      </w:r>
      <w:r w:rsidR="004C7B66">
        <w:rPr>
          <w:noProof/>
          <w:lang w:val="ru-RU"/>
        </w:rPr>
        <w:t xml:space="preserve">, </w:t>
      </w:r>
      <w:r w:rsidR="004C7B66" w:rsidRPr="00AF3719">
        <w:rPr>
          <w:noProof/>
          <w:lang w:val="ru-RU"/>
        </w:rPr>
        <w:t xml:space="preserve">включая формы </w:t>
      </w:r>
      <w:r>
        <w:rPr>
          <w:noProof/>
          <w:lang w:val="ru-RU"/>
        </w:rPr>
        <w:t>результатов</w:t>
      </w:r>
      <w:r w:rsidR="004C7B66" w:rsidRPr="00AF3719">
        <w:rPr>
          <w:noProof/>
          <w:lang w:val="ru-RU"/>
        </w:rPr>
        <w:t xml:space="preserve"> о тестировании (</w:t>
      </w:r>
      <w:r w:rsidR="004C7B66" w:rsidRPr="00AF3719">
        <w:rPr>
          <w:noProof/>
        </w:rPr>
        <w:t>TRF</w:t>
      </w:r>
      <w:r w:rsidR="004C7B66" w:rsidRPr="00AF3719">
        <w:rPr>
          <w:noProof/>
          <w:lang w:val="ru-RU"/>
        </w:rPr>
        <w:t xml:space="preserve">), переводы в день тестирования, </w:t>
      </w:r>
      <w:r>
        <w:rPr>
          <w:noProof/>
          <w:lang w:val="ru-RU"/>
        </w:rPr>
        <w:t xml:space="preserve">предоставление </w:t>
      </w:r>
      <w:r w:rsidR="004C7B66" w:rsidRPr="00AF3719">
        <w:rPr>
          <w:noProof/>
          <w:lang w:val="ru-RU"/>
        </w:rPr>
        <w:t>дополнительны</w:t>
      </w:r>
      <w:r>
        <w:rPr>
          <w:noProof/>
          <w:lang w:val="ru-RU"/>
        </w:rPr>
        <w:t>х</w:t>
      </w:r>
      <w:r w:rsidR="004C7B66" w:rsidRPr="00AF3719">
        <w:rPr>
          <w:noProof/>
          <w:lang w:val="ru-RU"/>
        </w:rPr>
        <w:t xml:space="preserve"> </w:t>
      </w:r>
      <w:r>
        <w:rPr>
          <w:noProof/>
          <w:lang w:val="ru-RU"/>
        </w:rPr>
        <w:t>сертификатов</w:t>
      </w:r>
      <w:r w:rsidR="004C7B66" w:rsidRPr="00AF3719">
        <w:rPr>
          <w:noProof/>
          <w:lang w:val="ru-RU"/>
        </w:rPr>
        <w:t>, запрос результатов и т.</w:t>
      </w:r>
      <w:r w:rsidR="004C7B66">
        <w:rPr>
          <w:noProof/>
          <w:lang w:val="ru-RU"/>
        </w:rPr>
        <w:t>д</w:t>
      </w:r>
      <w:r w:rsidR="004C7B66" w:rsidRPr="00AF3719">
        <w:rPr>
          <w:noProof/>
          <w:lang w:val="ru-RU"/>
        </w:rPr>
        <w:t>.</w:t>
      </w:r>
    </w:p>
    <w:p w14:paraId="59ECD87B" w14:textId="0481D8C3" w:rsidR="004C7B66" w:rsidRPr="00FC60A4" w:rsidRDefault="00FC60A4" w:rsidP="00FC60A4">
      <w:pPr>
        <w:pStyle w:val="Bullets"/>
        <w:rPr>
          <w:noProof/>
          <w:lang w:val="ru-RU"/>
        </w:rPr>
      </w:pPr>
      <w:r>
        <w:rPr>
          <w:noProof/>
          <w:lang w:val="ru-RU"/>
        </w:rPr>
        <w:t>с</w:t>
      </w:r>
      <w:r w:rsidR="004C7B66" w:rsidRPr="00AF3719">
        <w:rPr>
          <w:noProof/>
          <w:lang w:val="ru-RU"/>
        </w:rPr>
        <w:t xml:space="preserve">трогое соблюдение стандартов Британского Совета </w:t>
      </w:r>
      <w:r w:rsidR="004C7B66">
        <w:rPr>
          <w:noProof/>
          <w:lang w:val="ru-RU"/>
        </w:rPr>
        <w:t xml:space="preserve">по </w:t>
      </w:r>
      <w:r w:rsidR="004C7B66" w:rsidRPr="00AF3719">
        <w:rPr>
          <w:noProof/>
          <w:lang w:val="ru-RU"/>
        </w:rPr>
        <w:t>обслуживани</w:t>
      </w:r>
      <w:r w:rsidR="004C7B66">
        <w:rPr>
          <w:noProof/>
          <w:lang w:val="ru-RU"/>
        </w:rPr>
        <w:t>ю</w:t>
      </w:r>
      <w:r w:rsidR="004C7B66" w:rsidRPr="00AF3719">
        <w:rPr>
          <w:noProof/>
          <w:lang w:val="ru-RU"/>
        </w:rPr>
        <w:t xml:space="preserve"> клиентов, руковод</w:t>
      </w:r>
      <w:r w:rsidR="004C7B66">
        <w:rPr>
          <w:noProof/>
          <w:lang w:val="ru-RU"/>
        </w:rPr>
        <w:t xml:space="preserve">ства по использованию </w:t>
      </w:r>
      <w:r w:rsidR="004C7B66" w:rsidRPr="00AF3719">
        <w:rPr>
          <w:noProof/>
          <w:lang w:val="ru-RU"/>
        </w:rPr>
        <w:t>бренда</w:t>
      </w:r>
      <w:r w:rsidR="004C7B66">
        <w:rPr>
          <w:noProof/>
          <w:lang w:val="ru-RU"/>
        </w:rPr>
        <w:t xml:space="preserve"> и внутренних политик, включая П</w:t>
      </w:r>
      <w:r w:rsidR="004C7B66" w:rsidRPr="00AF3719">
        <w:rPr>
          <w:noProof/>
          <w:lang w:val="ru-RU"/>
        </w:rPr>
        <w:t>ол</w:t>
      </w:r>
      <w:r w:rsidR="004C7B66">
        <w:rPr>
          <w:noProof/>
          <w:lang w:val="ru-RU"/>
        </w:rPr>
        <w:t xml:space="preserve">ожение о </w:t>
      </w:r>
      <w:r w:rsidR="004C7B66" w:rsidRPr="00AF3719">
        <w:rPr>
          <w:noProof/>
          <w:lang w:val="ru-RU"/>
        </w:rPr>
        <w:t>защит</w:t>
      </w:r>
      <w:r w:rsidR="004C7B66">
        <w:rPr>
          <w:noProof/>
          <w:lang w:val="ru-RU"/>
        </w:rPr>
        <w:t>е</w:t>
      </w:r>
      <w:r w:rsidR="004C7B66" w:rsidRPr="00AF3719">
        <w:rPr>
          <w:noProof/>
          <w:lang w:val="ru-RU"/>
        </w:rPr>
        <w:t xml:space="preserve"> детей, </w:t>
      </w:r>
      <w:r w:rsidR="004C7B66">
        <w:rPr>
          <w:noProof/>
          <w:lang w:val="ru-RU"/>
        </w:rPr>
        <w:t xml:space="preserve">Положение о </w:t>
      </w:r>
      <w:r w:rsidR="004C7B66" w:rsidRPr="00AF3719">
        <w:rPr>
          <w:noProof/>
          <w:lang w:val="ru-RU"/>
        </w:rPr>
        <w:t xml:space="preserve"> борьб</w:t>
      </w:r>
      <w:r w:rsidR="004C7B66">
        <w:rPr>
          <w:noProof/>
          <w:lang w:val="ru-RU"/>
        </w:rPr>
        <w:t>е с коррупцией и П</w:t>
      </w:r>
      <w:r w:rsidR="004C7B66" w:rsidRPr="00AF3719">
        <w:rPr>
          <w:noProof/>
          <w:lang w:val="ru-RU"/>
        </w:rPr>
        <w:t>олитику равенства, разнообразия и интеграции.</w:t>
      </w:r>
    </w:p>
    <w:p w14:paraId="3FD82A57" w14:textId="62DD23F2" w:rsidR="00FC60A4" w:rsidRPr="00FC60A4" w:rsidRDefault="00FC60A4" w:rsidP="00FC60A4">
      <w:pPr>
        <w:pStyle w:val="HeadingC"/>
        <w:numPr>
          <w:ilvl w:val="0"/>
          <w:numId w:val="19"/>
        </w:numPr>
        <w:rPr>
          <w:lang w:val="ru-RU"/>
        </w:rPr>
      </w:pPr>
      <w:r w:rsidRPr="00FC60A4">
        <w:rPr>
          <w:lang w:val="ru-RU"/>
        </w:rPr>
        <w:t>Что партнеры могут ожидать от Британского Совета?</w:t>
      </w:r>
    </w:p>
    <w:p w14:paraId="6B9F1731" w14:textId="1503DB7E" w:rsidR="009A6B38" w:rsidRPr="00FC60A4" w:rsidRDefault="00FC60A4" w:rsidP="009A6B38">
      <w:pPr>
        <w:rPr>
          <w:lang w:val="ru-RU"/>
        </w:rPr>
      </w:pPr>
      <w:r w:rsidRPr="00FC60A4">
        <w:rPr>
          <w:lang w:val="ru-RU"/>
        </w:rPr>
        <w:t xml:space="preserve">Кроме вышеуказанных преимуществ, на весь период действия соглашения о партнерстве </w:t>
      </w:r>
      <w:r w:rsidRPr="00FC60A4">
        <w:t>IELTS</w:t>
      </w:r>
      <w:r w:rsidRPr="00FC60A4">
        <w:rPr>
          <w:lang w:val="ru-RU"/>
        </w:rPr>
        <w:t xml:space="preserve">, </w:t>
      </w:r>
      <w:r>
        <w:rPr>
          <w:lang w:val="ru-RU"/>
        </w:rPr>
        <w:t xml:space="preserve">за </w:t>
      </w:r>
      <w:r w:rsidRPr="00FC60A4">
        <w:rPr>
          <w:lang w:val="ru-RU"/>
        </w:rPr>
        <w:t>партнер</w:t>
      </w:r>
      <w:r>
        <w:rPr>
          <w:lang w:val="ru-RU"/>
        </w:rPr>
        <w:t>ом</w:t>
      </w:r>
      <w:r w:rsidRPr="00FC60A4">
        <w:rPr>
          <w:lang w:val="ru-RU"/>
        </w:rPr>
        <w:t xml:space="preserve"> будет </w:t>
      </w:r>
      <w:r>
        <w:rPr>
          <w:lang w:val="ru-RU"/>
        </w:rPr>
        <w:t>за</w:t>
      </w:r>
      <w:r w:rsidRPr="00FC60A4">
        <w:rPr>
          <w:lang w:val="ru-RU"/>
        </w:rPr>
        <w:t>креплен сотрудник Британского Совета для предоставления рекомендаций, руководства и мониторинга, включая:</w:t>
      </w:r>
    </w:p>
    <w:p w14:paraId="15D6660C" w14:textId="3E0BF4AF" w:rsidR="00FC60A4" w:rsidRPr="002707C1" w:rsidRDefault="00FC60A4" w:rsidP="00FC60A4">
      <w:pPr>
        <w:pStyle w:val="Bullets"/>
        <w:rPr>
          <w:noProof/>
          <w:lang w:val="ru-RU"/>
        </w:rPr>
      </w:pPr>
      <w:r>
        <w:rPr>
          <w:noProof/>
          <w:lang w:val="ru-RU"/>
        </w:rPr>
        <w:t>о</w:t>
      </w:r>
      <w:r>
        <w:rPr>
          <w:noProof/>
          <w:lang w:val="ru-RU"/>
        </w:rPr>
        <w:t>пределение</w:t>
      </w:r>
      <w:r w:rsidRPr="002707C1">
        <w:rPr>
          <w:noProof/>
          <w:lang w:val="ru-RU"/>
        </w:rPr>
        <w:t>, согласование и мониторинг плановых и фактических объемов регистрации за определенный период (квартал, месяц)</w:t>
      </w:r>
    </w:p>
    <w:p w14:paraId="1FCF5254" w14:textId="4A1C1BA8" w:rsidR="00FC60A4" w:rsidRDefault="00FC60A4" w:rsidP="00FC60A4">
      <w:pPr>
        <w:pStyle w:val="Bullets"/>
        <w:rPr>
          <w:noProof/>
        </w:rPr>
      </w:pPr>
      <w:r w:rsidRPr="00FC60A4">
        <w:rPr>
          <w:noProof/>
          <w:lang w:val="ru-RU"/>
        </w:rPr>
        <w:t>р</w:t>
      </w:r>
      <w:r w:rsidRPr="002707C1">
        <w:rPr>
          <w:noProof/>
        </w:rPr>
        <w:t>егулярные звонки</w:t>
      </w:r>
      <w:r w:rsidRPr="00FC60A4">
        <w:rPr>
          <w:noProof/>
          <w:lang w:val="ru-RU"/>
        </w:rPr>
        <w:t xml:space="preserve"> </w:t>
      </w:r>
      <w:r>
        <w:rPr>
          <w:noProof/>
          <w:lang w:val="ru-RU"/>
        </w:rPr>
        <w:t>и</w:t>
      </w:r>
      <w:r>
        <w:rPr>
          <w:noProof/>
        </w:rPr>
        <w:t xml:space="preserve"> визиты</w:t>
      </w:r>
    </w:p>
    <w:p w14:paraId="6F962B5E" w14:textId="78923042" w:rsidR="00FC60A4" w:rsidRPr="00700E9C" w:rsidRDefault="00FC60A4" w:rsidP="00FC60A4">
      <w:pPr>
        <w:pStyle w:val="Bullets"/>
        <w:rPr>
          <w:noProof/>
          <w:lang w:val="ru-RU"/>
        </w:rPr>
      </w:pPr>
      <w:r>
        <w:rPr>
          <w:noProof/>
          <w:lang w:val="ru-RU"/>
        </w:rPr>
        <w:t>к</w:t>
      </w:r>
      <w:r w:rsidRPr="002707C1">
        <w:rPr>
          <w:noProof/>
          <w:lang w:val="ru-RU"/>
        </w:rPr>
        <w:t xml:space="preserve">онсультации, руководство и мониторинг для обеспечения соответствия стандартам Британского Совета </w:t>
      </w:r>
      <w:r>
        <w:rPr>
          <w:noProof/>
          <w:lang w:val="ru-RU"/>
        </w:rPr>
        <w:t xml:space="preserve">по </w:t>
      </w:r>
      <w:r w:rsidRPr="002707C1">
        <w:rPr>
          <w:noProof/>
          <w:lang w:val="ru-RU"/>
        </w:rPr>
        <w:t>обслуживани</w:t>
      </w:r>
      <w:r>
        <w:rPr>
          <w:noProof/>
          <w:lang w:val="ru-RU"/>
        </w:rPr>
        <w:t>ю</w:t>
      </w:r>
      <w:r w:rsidRPr="002707C1">
        <w:rPr>
          <w:noProof/>
          <w:lang w:val="ru-RU"/>
        </w:rPr>
        <w:t xml:space="preserve"> клиентов, </w:t>
      </w:r>
      <w:r>
        <w:rPr>
          <w:noProof/>
          <w:lang w:val="ru-RU"/>
        </w:rPr>
        <w:t>п</w:t>
      </w:r>
      <w:r>
        <w:rPr>
          <w:noProof/>
          <w:lang w:val="ru-RU"/>
        </w:rPr>
        <w:t xml:space="preserve">оложений по </w:t>
      </w:r>
      <w:r w:rsidRPr="002707C1">
        <w:rPr>
          <w:noProof/>
          <w:lang w:val="ru-RU"/>
        </w:rPr>
        <w:t>брендинг</w:t>
      </w:r>
      <w:r>
        <w:rPr>
          <w:noProof/>
          <w:lang w:val="ru-RU"/>
        </w:rPr>
        <w:t>у</w:t>
      </w:r>
      <w:r w:rsidRPr="002707C1">
        <w:rPr>
          <w:noProof/>
          <w:lang w:val="ru-RU"/>
        </w:rPr>
        <w:t xml:space="preserve"> и </w:t>
      </w:r>
      <w:r>
        <w:rPr>
          <w:noProof/>
          <w:lang w:val="ru-RU"/>
        </w:rPr>
        <w:t>п</w:t>
      </w:r>
      <w:r>
        <w:rPr>
          <w:noProof/>
          <w:lang w:val="ru-RU"/>
        </w:rPr>
        <w:t>равил внутреннего распорядка</w:t>
      </w:r>
      <w:r w:rsidRPr="002707C1">
        <w:rPr>
          <w:noProof/>
          <w:lang w:val="ru-RU"/>
        </w:rPr>
        <w:t>.</w:t>
      </w:r>
    </w:p>
    <w:p w14:paraId="4BF2F2C2" w14:textId="69D015BA" w:rsidR="009A6B38" w:rsidRPr="00FC60A4" w:rsidRDefault="00FC60A4" w:rsidP="00FC60A4">
      <w:pPr>
        <w:pStyle w:val="HeadingC"/>
        <w:numPr>
          <w:ilvl w:val="0"/>
          <w:numId w:val="19"/>
        </w:numPr>
        <w:rPr>
          <w:lang w:val="ru-RU"/>
        </w:rPr>
      </w:pPr>
      <w:r>
        <w:rPr>
          <w:lang w:val="ru-RU"/>
        </w:rPr>
        <w:t>Кто</w:t>
      </w:r>
      <w:r w:rsidRPr="00FC60A4">
        <w:rPr>
          <w:lang w:val="ru-RU"/>
        </w:rPr>
        <w:t xml:space="preserve"> </w:t>
      </w:r>
      <w:r>
        <w:rPr>
          <w:lang w:val="ru-RU"/>
        </w:rPr>
        <w:t>может</w:t>
      </w:r>
      <w:r w:rsidRPr="00FC60A4">
        <w:rPr>
          <w:lang w:val="ru-RU"/>
        </w:rPr>
        <w:t xml:space="preserve"> </w:t>
      </w:r>
      <w:r w:rsidRPr="00FC60A4">
        <w:rPr>
          <w:lang w:val="ru-RU"/>
        </w:rPr>
        <w:t>подать заявку, чтобы стать партнером?</w:t>
      </w:r>
    </w:p>
    <w:p w14:paraId="52469BCD" w14:textId="6AC47456" w:rsidR="00FC60A4" w:rsidRPr="00FC60A4" w:rsidRDefault="00FC60A4" w:rsidP="00FC60A4">
      <w:pPr>
        <w:rPr>
          <w:lang w:val="ru-RU"/>
        </w:rPr>
      </w:pPr>
      <w:r w:rsidRPr="00FC60A4">
        <w:rPr>
          <w:lang w:val="ru-RU"/>
        </w:rPr>
        <w:t>Любое учебное заведение или консалтинговая компания в Узбекистане, которая:</w:t>
      </w:r>
    </w:p>
    <w:p w14:paraId="79D3F9CF" w14:textId="218D0BB7" w:rsidR="00FC60A4" w:rsidRPr="00FC60A4" w:rsidRDefault="00FC60A4" w:rsidP="00FC60A4">
      <w:pPr>
        <w:pStyle w:val="Bullets"/>
        <w:rPr>
          <w:lang w:val="ru-RU"/>
        </w:rPr>
      </w:pPr>
      <w:r>
        <w:rPr>
          <w:lang w:val="ru-RU"/>
        </w:rPr>
        <w:t>б</w:t>
      </w:r>
      <w:r w:rsidRPr="00FC60A4">
        <w:rPr>
          <w:lang w:val="ru-RU"/>
        </w:rPr>
        <w:t xml:space="preserve">ыла зарегистрирована </w:t>
      </w:r>
      <w:r>
        <w:rPr>
          <w:lang w:val="ru-RU"/>
        </w:rPr>
        <w:t xml:space="preserve">и функционирует </w:t>
      </w:r>
      <w:r w:rsidRPr="00FC60A4">
        <w:rPr>
          <w:lang w:val="ru-RU"/>
        </w:rPr>
        <w:t>на рынке в течение более 1 года.</w:t>
      </w:r>
    </w:p>
    <w:p w14:paraId="0E8894E5" w14:textId="77777777" w:rsidR="00FC60A4" w:rsidRDefault="00FC60A4" w:rsidP="00FC60A4">
      <w:pPr>
        <w:pStyle w:val="Bullets"/>
        <w:rPr>
          <w:lang w:val="ru-RU"/>
        </w:rPr>
      </w:pPr>
      <w:r>
        <w:rPr>
          <w:lang w:val="ru-RU"/>
        </w:rPr>
        <w:t>и</w:t>
      </w:r>
      <w:r w:rsidRPr="00FC60A4">
        <w:rPr>
          <w:lang w:val="ru-RU"/>
        </w:rPr>
        <w:t xml:space="preserve">меет доказательства о способности и возможности регистрировать не менее 100 кандидатов </w:t>
      </w:r>
      <w:r>
        <w:t>IELTS</w:t>
      </w:r>
      <w:r w:rsidRPr="00FC60A4">
        <w:rPr>
          <w:lang w:val="ru-RU"/>
        </w:rPr>
        <w:t xml:space="preserve"> в год.</w:t>
      </w:r>
    </w:p>
    <w:p w14:paraId="4B24DF46" w14:textId="6096625C" w:rsidR="00FC60A4" w:rsidRPr="00FC60A4" w:rsidRDefault="00FC60A4" w:rsidP="00FC60A4">
      <w:pPr>
        <w:pStyle w:val="HeadingC"/>
        <w:numPr>
          <w:ilvl w:val="0"/>
          <w:numId w:val="19"/>
        </w:numPr>
        <w:rPr>
          <w:lang w:val="ru-RU"/>
        </w:rPr>
      </w:pPr>
      <w:r w:rsidRPr="00FC60A4">
        <w:rPr>
          <w:lang w:val="ru-RU"/>
        </w:rPr>
        <w:t>Как будет проходить процесс отбора заявок?</w:t>
      </w:r>
    </w:p>
    <w:p w14:paraId="57CE0C2A" w14:textId="77777777" w:rsidR="00FC60A4" w:rsidRPr="00FC60A4" w:rsidRDefault="00FC60A4" w:rsidP="00FC60A4">
      <w:pPr>
        <w:rPr>
          <w:lang w:val="ru-RU"/>
        </w:rPr>
      </w:pPr>
      <w:r w:rsidRPr="00FC60A4">
        <w:rPr>
          <w:lang w:val="ru-RU"/>
        </w:rPr>
        <w:t xml:space="preserve">Заявители могут подавать запросы в </w:t>
      </w:r>
      <w:r w:rsidRPr="00FC60A4">
        <w:rPr>
          <w:u w:val="single"/>
          <w:lang w:val="ru-RU"/>
        </w:rPr>
        <w:t>течение всего года.</w:t>
      </w:r>
    </w:p>
    <w:p w14:paraId="16B597E1" w14:textId="77777777" w:rsidR="00FC60A4" w:rsidRPr="00FC60A4" w:rsidRDefault="00FC60A4" w:rsidP="00FC60A4">
      <w:pPr>
        <w:rPr>
          <w:lang w:val="ru-RU"/>
        </w:rPr>
      </w:pPr>
      <w:r w:rsidRPr="00FC60A4">
        <w:rPr>
          <w:lang w:val="ru-RU"/>
        </w:rPr>
        <w:t xml:space="preserve">Уведомление о принятых решениях будет осуществляться </w:t>
      </w:r>
      <w:r w:rsidRPr="00FC60A4">
        <w:rPr>
          <w:u w:val="single"/>
          <w:lang w:val="ru-RU"/>
        </w:rPr>
        <w:t>ежеквартально.</w:t>
      </w:r>
    </w:p>
    <w:p w14:paraId="6CEB1D43" w14:textId="77777777" w:rsidR="00FC60A4" w:rsidRPr="00FC60A4" w:rsidRDefault="00FC60A4" w:rsidP="00FC60A4">
      <w:pPr>
        <w:rPr>
          <w:lang w:val="ru-RU"/>
        </w:rPr>
      </w:pPr>
      <w:r w:rsidRPr="00FC60A4">
        <w:rPr>
          <w:lang w:val="ru-RU"/>
        </w:rPr>
        <w:t xml:space="preserve">Процесс отбора в партнерскую программу </w:t>
      </w:r>
      <w:r>
        <w:t>IELTS</w:t>
      </w:r>
      <w:r w:rsidRPr="00FC60A4">
        <w:rPr>
          <w:lang w:val="ru-RU"/>
        </w:rPr>
        <w:t xml:space="preserve"> состоит из двух этапов.</w:t>
      </w:r>
    </w:p>
    <w:p w14:paraId="12CE86BC" w14:textId="77777777" w:rsidR="00FC60A4" w:rsidRPr="00FC60A4" w:rsidRDefault="00FC60A4" w:rsidP="00FC60A4">
      <w:pPr>
        <w:rPr>
          <w:lang w:val="ru-RU"/>
        </w:rPr>
      </w:pPr>
      <w:r w:rsidRPr="00FC60A4">
        <w:rPr>
          <w:b/>
          <w:bCs/>
          <w:lang w:val="ru-RU"/>
        </w:rPr>
        <w:t>На первой стадии</w:t>
      </w:r>
      <w:r w:rsidRPr="00FC60A4">
        <w:rPr>
          <w:lang w:val="ru-RU"/>
        </w:rPr>
        <w:t xml:space="preserve"> потенциальным партнерам предлагается заполнить форму заявки и вместе с сопроводительной документацией, представить ее в Британский совет. </w:t>
      </w:r>
    </w:p>
    <w:p w14:paraId="6B887E7F" w14:textId="3FA048B5" w:rsidR="00FC60A4" w:rsidRPr="00FC60A4" w:rsidRDefault="00FC60A4" w:rsidP="00FC60A4">
      <w:pPr>
        <w:rPr>
          <w:lang w:val="ru-RU"/>
        </w:rPr>
      </w:pPr>
      <w:r w:rsidRPr="00FC60A4">
        <w:rPr>
          <w:b/>
          <w:bCs/>
          <w:lang w:val="ru-RU"/>
        </w:rPr>
        <w:t>На второй стадии</w:t>
      </w:r>
      <w:r w:rsidRPr="00FC60A4">
        <w:rPr>
          <w:lang w:val="ru-RU"/>
        </w:rPr>
        <w:t xml:space="preserve"> будет осуществлён визит партнёрам, прошедшим </w:t>
      </w:r>
      <w:r w:rsidRPr="00FC60A4">
        <w:rPr>
          <w:u w:val="single"/>
          <w:lang w:val="ru-RU"/>
        </w:rPr>
        <w:t>предварительный отбор</w:t>
      </w:r>
      <w:r w:rsidRPr="00FC60A4">
        <w:rPr>
          <w:lang w:val="ru-RU"/>
        </w:rPr>
        <w:t>, в целях проведения интер</w:t>
      </w:r>
      <w:r>
        <w:rPr>
          <w:lang w:val="ru-RU"/>
        </w:rPr>
        <w:t>в</w:t>
      </w:r>
      <w:r w:rsidRPr="00FC60A4">
        <w:rPr>
          <w:lang w:val="ru-RU"/>
        </w:rPr>
        <w:t>ью и оценки.</w:t>
      </w:r>
    </w:p>
    <w:p w14:paraId="41363EC4" w14:textId="2ADFCED9" w:rsidR="00FC60A4" w:rsidRPr="00FC60A4" w:rsidRDefault="00FC60A4" w:rsidP="00FC60A4">
      <w:pPr>
        <w:pStyle w:val="HeadingC"/>
        <w:numPr>
          <w:ilvl w:val="0"/>
          <w:numId w:val="19"/>
        </w:numPr>
      </w:pPr>
      <w:proofErr w:type="spellStart"/>
      <w:r w:rsidRPr="00FC60A4">
        <w:lastRenderedPageBreak/>
        <w:t>Как</w:t>
      </w:r>
      <w:proofErr w:type="spellEnd"/>
      <w:r w:rsidRPr="00FC60A4">
        <w:t xml:space="preserve"> </w:t>
      </w:r>
      <w:proofErr w:type="spellStart"/>
      <w:r w:rsidRPr="00FC60A4">
        <w:t>долго</w:t>
      </w:r>
      <w:proofErr w:type="spellEnd"/>
      <w:r w:rsidRPr="00FC60A4">
        <w:t xml:space="preserve"> </w:t>
      </w:r>
      <w:proofErr w:type="spellStart"/>
      <w:r w:rsidRPr="00FC60A4">
        <w:t>действует</w:t>
      </w:r>
      <w:proofErr w:type="spellEnd"/>
      <w:r w:rsidRPr="00FC60A4">
        <w:t xml:space="preserve"> </w:t>
      </w:r>
      <w:proofErr w:type="spellStart"/>
      <w:r w:rsidRPr="00FC60A4">
        <w:t>членство</w:t>
      </w:r>
      <w:proofErr w:type="spellEnd"/>
      <w:r w:rsidRPr="00FC60A4">
        <w:t>?</w:t>
      </w:r>
    </w:p>
    <w:p w14:paraId="1693458F" w14:textId="00677A85" w:rsidR="009A6B38" w:rsidRPr="00FC60A4" w:rsidRDefault="00FC60A4" w:rsidP="009A6B38">
      <w:pPr>
        <w:rPr>
          <w:b/>
          <w:bCs/>
          <w:lang w:val="ru-RU"/>
        </w:rPr>
      </w:pPr>
      <w:r w:rsidRPr="001E3E1C">
        <w:rPr>
          <w:lang w:val="ru-RU"/>
        </w:rPr>
        <w:t>Продление успешных контрактов с текущими партнерами возможно, но будет пересматриваться и оцениваться в каждом случае по отдельности.</w:t>
      </w:r>
    </w:p>
    <w:p w14:paraId="3ADC10D2" w14:textId="096EC8F7" w:rsidR="001E3E1C" w:rsidRPr="001E3E1C" w:rsidRDefault="001E3E1C" w:rsidP="001E3E1C">
      <w:pPr>
        <w:pStyle w:val="HeadingC"/>
        <w:numPr>
          <w:ilvl w:val="0"/>
          <w:numId w:val="19"/>
        </w:numPr>
      </w:pPr>
      <w:proofErr w:type="spellStart"/>
      <w:r w:rsidRPr="001E3E1C">
        <w:t>Руководство</w:t>
      </w:r>
      <w:proofErr w:type="spellEnd"/>
      <w:r w:rsidRPr="001E3E1C">
        <w:t xml:space="preserve"> </w:t>
      </w:r>
      <w:proofErr w:type="spellStart"/>
      <w:r w:rsidRPr="001E3E1C">
        <w:t>по</w:t>
      </w:r>
      <w:proofErr w:type="spellEnd"/>
      <w:r w:rsidRPr="001E3E1C">
        <w:t xml:space="preserve"> </w:t>
      </w:r>
      <w:proofErr w:type="spellStart"/>
      <w:r w:rsidRPr="001E3E1C">
        <w:t>заполнению</w:t>
      </w:r>
      <w:proofErr w:type="spellEnd"/>
      <w:r w:rsidRPr="001E3E1C">
        <w:t xml:space="preserve"> </w:t>
      </w:r>
      <w:proofErr w:type="spellStart"/>
      <w:r w:rsidRPr="001E3E1C">
        <w:t>анкеты</w:t>
      </w:r>
      <w:proofErr w:type="spellEnd"/>
      <w:r w:rsidRPr="001E3E1C">
        <w:t xml:space="preserve"> </w:t>
      </w:r>
    </w:p>
    <w:p w14:paraId="72B287B5" w14:textId="7E0A06B4" w:rsidR="001E3E1C" w:rsidRPr="001E3E1C" w:rsidRDefault="001E3E1C" w:rsidP="001E3E1C">
      <w:pPr>
        <w:rPr>
          <w:lang w:val="ru-RU"/>
        </w:rPr>
      </w:pPr>
      <w:r w:rsidRPr="001E3E1C">
        <w:rPr>
          <w:lang w:val="ru-RU"/>
        </w:rPr>
        <w:t>Всем, кто желает стать партнером, нужно заполнить заявку и представить ее в Британский Совет. Заполняя форму заявки, на каждый вопрос необходимо ответить полностью и подробно. Вопросы, на которые нельзя ответить или по которым нет данных, должны быть заполнены формулировкой «</w:t>
      </w:r>
      <w:r>
        <w:rPr>
          <w:lang w:val="en-US"/>
        </w:rPr>
        <w:t>N</w:t>
      </w:r>
      <w:r w:rsidRPr="001E3E1C">
        <w:rPr>
          <w:lang w:val="ru-RU"/>
        </w:rPr>
        <w:t>/</w:t>
      </w:r>
      <w:r>
        <w:rPr>
          <w:lang w:val="en-US"/>
        </w:rPr>
        <w:t>A</w:t>
      </w:r>
      <w:r w:rsidRPr="001E3E1C">
        <w:rPr>
          <w:lang w:val="ru-RU"/>
        </w:rPr>
        <w:t>». После заполнения, пожалуйста:</w:t>
      </w:r>
    </w:p>
    <w:p w14:paraId="549BAE71" w14:textId="2E72DB14" w:rsidR="001E3E1C" w:rsidRDefault="001E3E1C" w:rsidP="001E3E1C">
      <w:pPr>
        <w:pStyle w:val="ListNumber"/>
      </w:pPr>
      <w:proofErr w:type="spellStart"/>
      <w:r>
        <w:t>Распечатайте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>;</w:t>
      </w:r>
    </w:p>
    <w:p w14:paraId="737FFF7D" w14:textId="69366FC6" w:rsidR="001E3E1C" w:rsidRDefault="001E3E1C" w:rsidP="001E3E1C">
      <w:pPr>
        <w:pStyle w:val="ListNumber"/>
      </w:pPr>
      <w:proofErr w:type="spellStart"/>
      <w:r>
        <w:t>Поставьте</w:t>
      </w:r>
      <w:proofErr w:type="spellEnd"/>
      <w:r>
        <w:t xml:space="preserve"> </w:t>
      </w:r>
      <w:proofErr w:type="spellStart"/>
      <w:r>
        <w:t>подпись</w:t>
      </w:r>
      <w:proofErr w:type="spellEnd"/>
      <w:r>
        <w:t xml:space="preserve"> и </w:t>
      </w:r>
      <w:proofErr w:type="spellStart"/>
      <w:r>
        <w:t>печать</w:t>
      </w:r>
      <w:proofErr w:type="spellEnd"/>
      <w:r>
        <w:t>;</w:t>
      </w:r>
    </w:p>
    <w:p w14:paraId="0DE793A5" w14:textId="55573C52" w:rsidR="001E3E1C" w:rsidRPr="001E3E1C" w:rsidRDefault="001E3E1C" w:rsidP="001E3E1C">
      <w:pPr>
        <w:pStyle w:val="ListNumber"/>
        <w:rPr>
          <w:lang w:val="ru-RU"/>
        </w:rPr>
      </w:pPr>
      <w:r w:rsidRPr="001E3E1C">
        <w:rPr>
          <w:lang w:val="ru-RU"/>
        </w:rPr>
        <w:t>Отсканируйте и отправьте обратно в Британский Совет по адресу:</w:t>
      </w:r>
      <w:r w:rsidRPr="001E3E1C">
        <w:rPr>
          <w:lang w:val="ru-RU"/>
        </w:rPr>
        <w:t xml:space="preserve"> </w:t>
      </w:r>
      <w:hyperlink r:id="rId8" w:history="1">
        <w:r w:rsidRPr="002E58D2">
          <w:rPr>
            <w:rStyle w:val="Hyperlink"/>
            <w:lang w:val="ru-RU"/>
          </w:rPr>
          <w:t>info@britishcouncil.uz</w:t>
        </w:r>
      </w:hyperlink>
      <w:r w:rsidRPr="001E3E1C">
        <w:rPr>
          <w:lang w:val="ru-RU"/>
        </w:rPr>
        <w:t xml:space="preserve"> </w:t>
      </w:r>
    </w:p>
    <w:sectPr w:rsidR="001E3E1C" w:rsidRPr="001E3E1C" w:rsidSect="000E486C">
      <w:headerReference w:type="default" r:id="rId9"/>
      <w:headerReference w:type="first" r:id="rId10"/>
      <w:footerReference w:type="first" r:id="rId11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D11E" w14:textId="77777777" w:rsidR="00E84AED" w:rsidRDefault="00E84AED" w:rsidP="004E0F0F">
      <w:pPr>
        <w:spacing w:after="0" w:line="240" w:lineRule="auto"/>
      </w:pPr>
      <w:r>
        <w:separator/>
      </w:r>
    </w:p>
  </w:endnote>
  <w:endnote w:type="continuationSeparator" w:id="0">
    <w:p w14:paraId="24C509C4" w14:textId="77777777" w:rsidR="00E84AED" w:rsidRDefault="00E84AED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97D9" w14:textId="4CBBB6D5" w:rsidR="003855BB" w:rsidRPr="004C7B66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</w:t>
    </w:r>
    <w:r w:rsidR="004C7B66">
      <w:rPr>
        <w:rFonts w:ascii="Arial" w:hAnsi="Arial" w:cs="Arial"/>
        <w:sz w:val="24"/>
        <w:szCs w:val="24"/>
      </w:rPr>
      <w:t>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F0CD" w14:textId="77777777" w:rsidR="00E84AED" w:rsidRDefault="00E84AED" w:rsidP="004E0F0F">
      <w:pPr>
        <w:spacing w:after="0" w:line="240" w:lineRule="auto"/>
      </w:pPr>
      <w:r>
        <w:separator/>
      </w:r>
    </w:p>
  </w:footnote>
  <w:footnote w:type="continuationSeparator" w:id="0">
    <w:p w14:paraId="35CAC0EB" w14:textId="77777777" w:rsidR="00E84AED" w:rsidRDefault="00E84AED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F6FA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57CEF6" wp14:editId="1AAB8C03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28F5A7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9415" w14:textId="5F5F2678" w:rsidR="003855BB" w:rsidRDefault="009A6B38">
    <w:pPr>
      <w:pStyle w:val="Header"/>
    </w:pPr>
    <w:r w:rsidRPr="00A2531B">
      <w:rPr>
        <w:noProof/>
        <w:lang w:val="ru-RU" w:eastAsia="ru-RU"/>
      </w:rPr>
      <w:drawing>
        <wp:anchor distT="0" distB="0" distL="114300" distR="114300" simplePos="0" relativeHeight="251672576" behindDoc="0" locked="0" layoutInCell="1" allowOverlap="1" wp14:anchorId="6053C200" wp14:editId="0846763C">
          <wp:simplePos x="0" y="0"/>
          <wp:positionH relativeFrom="column">
            <wp:posOffset>1875</wp:posOffset>
          </wp:positionH>
          <wp:positionV relativeFrom="paragraph">
            <wp:posOffset>538450</wp:posOffset>
          </wp:positionV>
          <wp:extent cx="3019425" cy="405130"/>
          <wp:effectExtent l="0" t="0" r="9525" b="0"/>
          <wp:wrapThrough wrapText="bothSides">
            <wp:wrapPolygon edited="0">
              <wp:start x="0" y="0"/>
              <wp:lineTo x="0" y="20313"/>
              <wp:lineTo x="21532" y="20313"/>
              <wp:lineTo x="21532" y="0"/>
              <wp:lineTo x="0" y="0"/>
            </wp:wrapPolygon>
          </wp:wrapThrough>
          <wp:docPr id="13" name="Picture 13" descr="G:\BDM_Exams\branding\Logos\BC IELTS H CMYK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BDM_Exams\branding\Logos\BC IELTS H CMYK (2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5BB"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4226FDFF" wp14:editId="6CEAEE3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AFE"/>
    <w:multiLevelType w:val="hybridMultilevel"/>
    <w:tmpl w:val="0F94E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497"/>
    <w:multiLevelType w:val="hybridMultilevel"/>
    <w:tmpl w:val="A9327C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75A9C"/>
    <w:multiLevelType w:val="hybridMultilevel"/>
    <w:tmpl w:val="D416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935"/>
    <w:multiLevelType w:val="hybridMultilevel"/>
    <w:tmpl w:val="19E022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E0542"/>
    <w:multiLevelType w:val="hybridMultilevel"/>
    <w:tmpl w:val="D542D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B09"/>
    <w:multiLevelType w:val="hybridMultilevel"/>
    <w:tmpl w:val="83408FC8"/>
    <w:lvl w:ilvl="0" w:tplc="87F69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1404"/>
    <w:multiLevelType w:val="hybridMultilevel"/>
    <w:tmpl w:val="4848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C6D0E"/>
    <w:multiLevelType w:val="hybridMultilevel"/>
    <w:tmpl w:val="608E800C"/>
    <w:lvl w:ilvl="0" w:tplc="87F69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12FF1"/>
    <w:multiLevelType w:val="hybridMultilevel"/>
    <w:tmpl w:val="BA38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928"/>
    <w:multiLevelType w:val="hybridMultilevel"/>
    <w:tmpl w:val="980EE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5530"/>
    <w:multiLevelType w:val="hybridMultilevel"/>
    <w:tmpl w:val="1CC4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03715"/>
    <w:multiLevelType w:val="hybridMultilevel"/>
    <w:tmpl w:val="A0F2F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A2810"/>
    <w:multiLevelType w:val="hybridMultilevel"/>
    <w:tmpl w:val="DFAA1EDC"/>
    <w:lvl w:ilvl="0" w:tplc="28885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56C"/>
    <w:multiLevelType w:val="hybridMultilevel"/>
    <w:tmpl w:val="6C6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10D0"/>
    <w:multiLevelType w:val="hybridMultilevel"/>
    <w:tmpl w:val="3D8A2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45ED0"/>
    <w:multiLevelType w:val="hybridMultilevel"/>
    <w:tmpl w:val="8D488DB8"/>
    <w:lvl w:ilvl="0" w:tplc="33AA844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54A62F40"/>
    <w:multiLevelType w:val="hybridMultilevel"/>
    <w:tmpl w:val="E00A73DE"/>
    <w:lvl w:ilvl="0" w:tplc="4E2421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A6763"/>
    <w:multiLevelType w:val="hybridMultilevel"/>
    <w:tmpl w:val="08587D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56FAD"/>
    <w:multiLevelType w:val="hybridMultilevel"/>
    <w:tmpl w:val="B156C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122A5"/>
    <w:multiLevelType w:val="hybridMultilevel"/>
    <w:tmpl w:val="072CA3C4"/>
    <w:lvl w:ilvl="0" w:tplc="816EEB8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E4461"/>
    <w:multiLevelType w:val="hybridMultilevel"/>
    <w:tmpl w:val="FF727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A10B2"/>
    <w:multiLevelType w:val="hybridMultilevel"/>
    <w:tmpl w:val="B1B01A6A"/>
    <w:lvl w:ilvl="0" w:tplc="D924CF6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17"/>
  </w:num>
  <w:num w:numId="8">
    <w:abstractNumId w:val="23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  <w:num w:numId="15">
    <w:abstractNumId w:val="2"/>
  </w:num>
  <w:num w:numId="16">
    <w:abstractNumId w:val="19"/>
  </w:num>
  <w:num w:numId="17">
    <w:abstractNumId w:val="3"/>
  </w:num>
  <w:num w:numId="18">
    <w:abstractNumId w:val="22"/>
  </w:num>
  <w:num w:numId="19">
    <w:abstractNumId w:val="16"/>
  </w:num>
  <w:num w:numId="20">
    <w:abstractNumId w:val="20"/>
  </w:num>
  <w:num w:numId="21">
    <w:abstractNumId w:val="11"/>
  </w:num>
  <w:num w:numId="22">
    <w:abstractNumId w:val="1"/>
  </w:num>
  <w:num w:numId="23">
    <w:abstractNumId w:val="9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38"/>
    <w:rsid w:val="000132A1"/>
    <w:rsid w:val="000171EB"/>
    <w:rsid w:val="00092917"/>
    <w:rsid w:val="000E43B1"/>
    <w:rsid w:val="000E486C"/>
    <w:rsid w:val="000E7F5E"/>
    <w:rsid w:val="0013070B"/>
    <w:rsid w:val="001565A5"/>
    <w:rsid w:val="00160770"/>
    <w:rsid w:val="00166ED8"/>
    <w:rsid w:val="00187F9D"/>
    <w:rsid w:val="001A0287"/>
    <w:rsid w:val="001A2060"/>
    <w:rsid w:val="001B2E1D"/>
    <w:rsid w:val="001E3E1C"/>
    <w:rsid w:val="001F2942"/>
    <w:rsid w:val="001F5C75"/>
    <w:rsid w:val="00200217"/>
    <w:rsid w:val="00214911"/>
    <w:rsid w:val="00215EC6"/>
    <w:rsid w:val="00227C5A"/>
    <w:rsid w:val="002542F1"/>
    <w:rsid w:val="00271072"/>
    <w:rsid w:val="00280147"/>
    <w:rsid w:val="002810E2"/>
    <w:rsid w:val="00297B4F"/>
    <w:rsid w:val="002C0274"/>
    <w:rsid w:val="003029E5"/>
    <w:rsid w:val="003140C7"/>
    <w:rsid w:val="00357565"/>
    <w:rsid w:val="00381494"/>
    <w:rsid w:val="003855BB"/>
    <w:rsid w:val="003E06BA"/>
    <w:rsid w:val="003F3A5C"/>
    <w:rsid w:val="003F5CB2"/>
    <w:rsid w:val="0040649C"/>
    <w:rsid w:val="0041485A"/>
    <w:rsid w:val="00445A85"/>
    <w:rsid w:val="00470F70"/>
    <w:rsid w:val="004C7B66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62643D"/>
    <w:rsid w:val="00644CC4"/>
    <w:rsid w:val="0067191C"/>
    <w:rsid w:val="00677C6D"/>
    <w:rsid w:val="00680380"/>
    <w:rsid w:val="006C2629"/>
    <w:rsid w:val="006F17D0"/>
    <w:rsid w:val="00743AE8"/>
    <w:rsid w:val="0078055D"/>
    <w:rsid w:val="007B6BFD"/>
    <w:rsid w:val="007E4D04"/>
    <w:rsid w:val="00804D01"/>
    <w:rsid w:val="00806207"/>
    <w:rsid w:val="008320AC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837E5"/>
    <w:rsid w:val="009A6B38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B21F3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6727E"/>
    <w:rsid w:val="00BC4CC5"/>
    <w:rsid w:val="00BF05D6"/>
    <w:rsid w:val="00C1299F"/>
    <w:rsid w:val="00C17F56"/>
    <w:rsid w:val="00C41310"/>
    <w:rsid w:val="00C42688"/>
    <w:rsid w:val="00C5378A"/>
    <w:rsid w:val="00CE1C5C"/>
    <w:rsid w:val="00D01DA2"/>
    <w:rsid w:val="00DA566C"/>
    <w:rsid w:val="00E47370"/>
    <w:rsid w:val="00E57FE2"/>
    <w:rsid w:val="00E84AED"/>
    <w:rsid w:val="00E9411F"/>
    <w:rsid w:val="00E96DCD"/>
    <w:rsid w:val="00ED0DD6"/>
    <w:rsid w:val="00F3122A"/>
    <w:rsid w:val="00F5249D"/>
    <w:rsid w:val="00F530BF"/>
    <w:rsid w:val="00F672E8"/>
    <w:rsid w:val="00F7472E"/>
    <w:rsid w:val="00F86BA1"/>
    <w:rsid w:val="00FA06E7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57410"/>
  <w14:defaultImageDpi w14:val="330"/>
  <w15:docId w15:val="{2B699C45-38C3-45C1-9636-138CF869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character" w:styleId="Hyperlink">
    <w:name w:val="Hyperlink"/>
    <w:basedOn w:val="DefaultParagraphFont"/>
    <w:uiPriority w:val="99"/>
    <w:unhideWhenUsed/>
    <w:rsid w:val="001E3E1C"/>
    <w:rPr>
      <w:color w:val="FF00C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itishcouncil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981C0-5793-47CC-BE47-53B0E264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36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Nurjanova, Umida (Uzbekistan)</dc:creator>
  <cp:keywords/>
  <dc:description/>
  <cp:lastModifiedBy>Nurjanova, Umida (Uzbekistan)</cp:lastModifiedBy>
  <cp:revision>3</cp:revision>
  <cp:lastPrinted>2019-10-31T13:43:00Z</cp:lastPrinted>
  <dcterms:created xsi:type="dcterms:W3CDTF">2020-03-09T07:04:00Z</dcterms:created>
  <dcterms:modified xsi:type="dcterms:W3CDTF">2020-03-09T08:17:00Z</dcterms:modified>
</cp:coreProperties>
</file>